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E52347" w14:textId="675C0DCC" w:rsidR="007F2D7B" w:rsidRPr="00D43EB3" w:rsidRDefault="009C3273" w:rsidP="007F2D7B">
      <w:pPr>
        <w:rPr>
          <w:rFonts w:ascii="Garamond" w:hAnsi="Garamond"/>
          <w:sz w:val="32"/>
          <w:szCs w:val="32"/>
        </w:rPr>
      </w:pPr>
      <w:r>
        <w:rPr>
          <w:rFonts w:ascii="Garamond" w:hAnsi="Garamond"/>
          <w:sz w:val="32"/>
          <w:szCs w:val="32"/>
        </w:rPr>
        <w:t>1</w:t>
      </w:r>
      <w:r w:rsidRPr="009C3273">
        <w:rPr>
          <w:rFonts w:ascii="Garamond" w:hAnsi="Garamond"/>
          <w:sz w:val="32"/>
          <w:szCs w:val="32"/>
          <w:vertAlign w:val="superscript"/>
        </w:rPr>
        <w:t>st</w:t>
      </w:r>
      <w:r>
        <w:rPr>
          <w:rFonts w:ascii="Garamond" w:hAnsi="Garamond"/>
          <w:sz w:val="32"/>
          <w:szCs w:val="32"/>
        </w:rPr>
        <w:t xml:space="preserve"> Sunday Lent Yr C Pastoral letter</w:t>
      </w:r>
      <w:r w:rsidR="005D493D">
        <w:rPr>
          <w:rFonts w:ascii="Garamond" w:hAnsi="Garamond"/>
          <w:sz w:val="32"/>
          <w:szCs w:val="32"/>
        </w:rPr>
        <w:t xml:space="preserve"> 09.03.25</w:t>
      </w:r>
    </w:p>
    <w:p w14:paraId="6B7E5481" w14:textId="2DA3A05D" w:rsidR="00AE7DEB" w:rsidRPr="00D43EB3" w:rsidRDefault="00AE7DEB">
      <w:pPr>
        <w:pStyle w:val="p1"/>
        <w:divId w:val="641082022"/>
        <w:rPr>
          <w:rFonts w:ascii="Garamond" w:hAnsi="Garamond"/>
          <w:sz w:val="32"/>
          <w:szCs w:val="32"/>
        </w:rPr>
      </w:pPr>
      <w:r w:rsidRPr="00D43EB3">
        <w:rPr>
          <w:rStyle w:val="s1"/>
          <w:rFonts w:ascii="Garamond" w:hAnsi="Garamond"/>
          <w:sz w:val="32"/>
          <w:szCs w:val="32"/>
        </w:rPr>
        <w:t xml:space="preserve">Bishop Terence Patrick </w:t>
      </w:r>
      <w:proofErr w:type="spellStart"/>
      <w:r w:rsidRPr="00D43EB3">
        <w:rPr>
          <w:rStyle w:val="s1"/>
          <w:rFonts w:ascii="Garamond" w:hAnsi="Garamond"/>
          <w:sz w:val="32"/>
          <w:szCs w:val="32"/>
        </w:rPr>
        <w:t>Drainey</w:t>
      </w:r>
      <w:proofErr w:type="spellEnd"/>
      <w:r w:rsidRPr="00D43EB3">
        <w:rPr>
          <w:rStyle w:val="s1"/>
          <w:rFonts w:ascii="Garamond" w:hAnsi="Garamond"/>
          <w:sz w:val="32"/>
          <w:szCs w:val="32"/>
        </w:rPr>
        <w:t xml:space="preserve"> expresses his joy in visiting schools and parishes, where he frequently shares his </w:t>
      </w:r>
      <w:r w:rsidR="00C54799" w:rsidRPr="00D43EB3">
        <w:rPr>
          <w:rStyle w:val="s1"/>
          <w:rFonts w:ascii="Garamond" w:hAnsi="Garamond"/>
          <w:sz w:val="32"/>
          <w:szCs w:val="32"/>
        </w:rPr>
        <w:t>favourite</w:t>
      </w:r>
      <w:r w:rsidRPr="00D43EB3">
        <w:rPr>
          <w:rStyle w:val="s1"/>
          <w:rFonts w:ascii="Garamond" w:hAnsi="Garamond"/>
          <w:sz w:val="32"/>
          <w:szCs w:val="32"/>
        </w:rPr>
        <w:t xml:space="preserve"> Scripture passage, Romans 8:35ff, </w:t>
      </w:r>
      <w:r w:rsidR="00180034">
        <w:rPr>
          <w:rFonts w:ascii="Segoe UI" w:eastAsia="Times New Roman" w:hAnsi="Segoe UI" w:cs="Segoe UI"/>
          <w:color w:val="000000"/>
          <w:shd w:val="clear" w:color="auto" w:fill="FFFFFF"/>
        </w:rPr>
        <w:t>Who shall separate us from the love of Christ? Shall trouble or hardship or persecution or famine or nakedness or danger or sword?</w:t>
      </w:r>
      <w:r w:rsidR="0025497E">
        <w:rPr>
          <w:rFonts w:ascii="Segoe UI" w:eastAsia="Times New Roman" w:hAnsi="Segoe UI" w:cs="Segoe UI"/>
          <w:color w:val="000000"/>
          <w:shd w:val="clear" w:color="auto" w:fill="FFFFFF"/>
        </w:rPr>
        <w:t xml:space="preserve"> </w:t>
      </w:r>
      <w:r w:rsidRPr="00D43EB3">
        <w:rPr>
          <w:rStyle w:val="s1"/>
          <w:rFonts w:ascii="Garamond" w:hAnsi="Garamond"/>
          <w:sz w:val="32"/>
          <w:szCs w:val="32"/>
        </w:rPr>
        <w:t>and his personal motto, “As we wait in blessed hope” (Titus 2:13-14). These verses have been his anchor during life’s challenges, offering him hope and resilience.</w:t>
      </w:r>
    </w:p>
    <w:p w14:paraId="178C3F57" w14:textId="4DAA5CE8" w:rsidR="00AE7DEB" w:rsidRPr="00D43EB3" w:rsidRDefault="00AE7DEB">
      <w:pPr>
        <w:pStyle w:val="p1"/>
        <w:divId w:val="641082022"/>
        <w:rPr>
          <w:rFonts w:ascii="Garamond" w:hAnsi="Garamond"/>
          <w:sz w:val="32"/>
          <w:szCs w:val="32"/>
        </w:rPr>
      </w:pPr>
      <w:r w:rsidRPr="00D43EB3">
        <w:rPr>
          <w:rStyle w:val="s1"/>
          <w:rFonts w:ascii="Garamond" w:hAnsi="Garamond"/>
          <w:sz w:val="32"/>
          <w:szCs w:val="32"/>
        </w:rPr>
        <w:t xml:space="preserve">Reflecting on the Jubilee Year’s theme, “Pilgrims of Hope,” the Bishop draws inspiration from Pope Francis’ Lenten message, which calls for three conversions. First, </w:t>
      </w:r>
      <w:r w:rsidR="00035950" w:rsidRPr="00D43EB3">
        <w:rPr>
          <w:rStyle w:val="s1"/>
          <w:rFonts w:ascii="Garamond" w:hAnsi="Garamond"/>
          <w:sz w:val="32"/>
          <w:szCs w:val="32"/>
        </w:rPr>
        <w:t>recognising</w:t>
      </w:r>
      <w:r w:rsidRPr="00D43EB3">
        <w:rPr>
          <w:rStyle w:val="s1"/>
          <w:rFonts w:ascii="Garamond" w:hAnsi="Garamond"/>
          <w:sz w:val="32"/>
          <w:szCs w:val="32"/>
        </w:rPr>
        <w:t xml:space="preserve"> ourselves as pilgrims on a journey like the Israelites in Exodus, we must evaluate whether </w:t>
      </w:r>
      <w:r w:rsidRPr="00CE63AC">
        <w:rPr>
          <w:rStyle w:val="s1"/>
          <w:rFonts w:ascii="Garamond" w:hAnsi="Garamond"/>
          <w:b/>
          <w:bCs/>
          <w:sz w:val="32"/>
          <w:szCs w:val="32"/>
        </w:rPr>
        <w:t>fear</w:t>
      </w:r>
      <w:r w:rsidRPr="00D43EB3">
        <w:rPr>
          <w:rStyle w:val="s1"/>
          <w:rFonts w:ascii="Garamond" w:hAnsi="Garamond"/>
          <w:sz w:val="32"/>
          <w:szCs w:val="32"/>
        </w:rPr>
        <w:t xml:space="preserve">, </w:t>
      </w:r>
      <w:r w:rsidRPr="00A61B5D">
        <w:rPr>
          <w:rStyle w:val="s1"/>
          <w:rFonts w:ascii="Garamond" w:hAnsi="Garamond"/>
          <w:b/>
          <w:bCs/>
          <w:sz w:val="32"/>
          <w:szCs w:val="32"/>
        </w:rPr>
        <w:t>complacency</w:t>
      </w:r>
      <w:r w:rsidRPr="00D43EB3">
        <w:rPr>
          <w:rStyle w:val="s1"/>
          <w:rFonts w:ascii="Garamond" w:hAnsi="Garamond"/>
          <w:sz w:val="32"/>
          <w:szCs w:val="32"/>
        </w:rPr>
        <w:t xml:space="preserve">, or </w:t>
      </w:r>
      <w:r w:rsidRPr="00A61B5D">
        <w:rPr>
          <w:rStyle w:val="s1"/>
          <w:rFonts w:ascii="Garamond" w:hAnsi="Garamond"/>
          <w:b/>
          <w:bCs/>
          <w:sz w:val="32"/>
          <w:szCs w:val="32"/>
        </w:rPr>
        <w:t>comfort</w:t>
      </w:r>
      <w:r w:rsidRPr="00D43EB3">
        <w:rPr>
          <w:rStyle w:val="s1"/>
          <w:rFonts w:ascii="Garamond" w:hAnsi="Garamond"/>
          <w:sz w:val="32"/>
          <w:szCs w:val="32"/>
        </w:rPr>
        <w:t xml:space="preserve"> have </w:t>
      </w:r>
      <w:r w:rsidR="00035950" w:rsidRPr="00D43EB3">
        <w:rPr>
          <w:rStyle w:val="s1"/>
          <w:rFonts w:ascii="Garamond" w:hAnsi="Garamond"/>
          <w:sz w:val="32"/>
          <w:szCs w:val="32"/>
        </w:rPr>
        <w:t>immobilised</w:t>
      </w:r>
      <w:r w:rsidRPr="00D43EB3">
        <w:rPr>
          <w:rStyle w:val="s1"/>
          <w:rFonts w:ascii="Garamond" w:hAnsi="Garamond"/>
          <w:sz w:val="32"/>
          <w:szCs w:val="32"/>
        </w:rPr>
        <w:t xml:space="preserve"> us. Second, Christians are urged to embrace </w:t>
      </w:r>
      <w:r w:rsidRPr="00A61B5D">
        <w:rPr>
          <w:rStyle w:val="s1"/>
          <w:rFonts w:ascii="Garamond" w:hAnsi="Garamond"/>
          <w:b/>
          <w:bCs/>
          <w:sz w:val="32"/>
          <w:szCs w:val="32"/>
        </w:rPr>
        <w:t>synodality</w:t>
      </w:r>
      <w:r w:rsidRPr="00D43EB3">
        <w:rPr>
          <w:rStyle w:val="s1"/>
          <w:rFonts w:ascii="Garamond" w:hAnsi="Garamond"/>
          <w:sz w:val="32"/>
          <w:szCs w:val="32"/>
        </w:rPr>
        <w:t xml:space="preserve"> by journeying together with love, patience, and inclusivity, ensuring </w:t>
      </w:r>
      <w:r w:rsidRPr="004E3524">
        <w:rPr>
          <w:rStyle w:val="s1"/>
          <w:rFonts w:ascii="Garamond" w:hAnsi="Garamond"/>
          <w:b/>
          <w:bCs/>
          <w:sz w:val="32"/>
          <w:szCs w:val="32"/>
        </w:rPr>
        <w:t>no one is left behind.</w:t>
      </w:r>
      <w:r w:rsidRPr="00D43EB3">
        <w:rPr>
          <w:rStyle w:val="s1"/>
          <w:rFonts w:ascii="Garamond" w:hAnsi="Garamond"/>
          <w:sz w:val="32"/>
          <w:szCs w:val="32"/>
        </w:rPr>
        <w:t xml:space="preserve"> Third, we </w:t>
      </w:r>
      <w:bookmarkStart w:id="0" w:name="_Int_VOINGeK6"/>
      <w:r w:rsidRPr="00D43EB3">
        <w:rPr>
          <w:rStyle w:val="s1"/>
          <w:rFonts w:ascii="Garamond" w:hAnsi="Garamond"/>
          <w:sz w:val="32"/>
          <w:szCs w:val="32"/>
        </w:rPr>
        <w:t>are invited</w:t>
      </w:r>
      <w:bookmarkEnd w:id="0"/>
      <w:r w:rsidRPr="00D43EB3">
        <w:rPr>
          <w:rStyle w:val="s1"/>
          <w:rFonts w:ascii="Garamond" w:hAnsi="Garamond"/>
          <w:sz w:val="32"/>
          <w:szCs w:val="32"/>
        </w:rPr>
        <w:t xml:space="preserve"> to a conversion of </w:t>
      </w:r>
      <w:r w:rsidRPr="00B35C70">
        <w:rPr>
          <w:rStyle w:val="s1"/>
          <w:rFonts w:ascii="Garamond" w:hAnsi="Garamond"/>
          <w:b/>
          <w:bCs/>
          <w:sz w:val="32"/>
          <w:szCs w:val="32"/>
        </w:rPr>
        <w:t>hope</w:t>
      </w:r>
      <w:r w:rsidRPr="00D43EB3">
        <w:rPr>
          <w:rStyle w:val="s1"/>
          <w:rFonts w:ascii="Garamond" w:hAnsi="Garamond"/>
          <w:sz w:val="32"/>
          <w:szCs w:val="32"/>
        </w:rPr>
        <w:t xml:space="preserve">, </w:t>
      </w:r>
      <w:r w:rsidRPr="00B35C70">
        <w:rPr>
          <w:rStyle w:val="s1"/>
          <w:rFonts w:ascii="Garamond" w:hAnsi="Garamond"/>
          <w:b/>
          <w:bCs/>
          <w:sz w:val="32"/>
          <w:szCs w:val="32"/>
        </w:rPr>
        <w:t xml:space="preserve">trusting in God’s promise </w:t>
      </w:r>
      <w:r w:rsidRPr="00D43EB3">
        <w:rPr>
          <w:rStyle w:val="s1"/>
          <w:rFonts w:ascii="Garamond" w:hAnsi="Garamond"/>
          <w:sz w:val="32"/>
          <w:szCs w:val="32"/>
        </w:rPr>
        <w:t xml:space="preserve">of eternal life and Christ’s </w:t>
      </w:r>
      <w:r w:rsidRPr="00B35C70">
        <w:rPr>
          <w:rStyle w:val="s1"/>
          <w:rFonts w:ascii="Garamond" w:hAnsi="Garamond"/>
          <w:b/>
          <w:bCs/>
          <w:sz w:val="32"/>
          <w:szCs w:val="32"/>
        </w:rPr>
        <w:t>resurrection</w:t>
      </w:r>
      <w:r w:rsidRPr="00D43EB3">
        <w:rPr>
          <w:rStyle w:val="s1"/>
          <w:rFonts w:ascii="Garamond" w:hAnsi="Garamond"/>
          <w:sz w:val="32"/>
          <w:szCs w:val="32"/>
        </w:rPr>
        <w:t xml:space="preserve">. This hope transforms fear into triumph and inspires </w:t>
      </w:r>
      <w:r w:rsidRPr="00FF16AF">
        <w:rPr>
          <w:rStyle w:val="s1"/>
          <w:rFonts w:ascii="Garamond" w:hAnsi="Garamond"/>
          <w:b/>
          <w:bCs/>
          <w:sz w:val="32"/>
          <w:szCs w:val="32"/>
        </w:rPr>
        <w:t>justice</w:t>
      </w:r>
      <w:r w:rsidRPr="00D43EB3">
        <w:rPr>
          <w:rStyle w:val="s1"/>
          <w:rFonts w:ascii="Garamond" w:hAnsi="Garamond"/>
          <w:sz w:val="32"/>
          <w:szCs w:val="32"/>
        </w:rPr>
        <w:t xml:space="preserve">, </w:t>
      </w:r>
      <w:r w:rsidRPr="00FF16AF">
        <w:rPr>
          <w:rStyle w:val="s1"/>
          <w:rFonts w:ascii="Garamond" w:hAnsi="Garamond"/>
          <w:b/>
          <w:bCs/>
          <w:sz w:val="32"/>
          <w:szCs w:val="32"/>
        </w:rPr>
        <w:t>fraternity</w:t>
      </w:r>
      <w:r w:rsidRPr="00D43EB3">
        <w:rPr>
          <w:rStyle w:val="s1"/>
          <w:rFonts w:ascii="Garamond" w:hAnsi="Garamond"/>
          <w:sz w:val="32"/>
          <w:szCs w:val="32"/>
        </w:rPr>
        <w:t xml:space="preserve">, and </w:t>
      </w:r>
      <w:r w:rsidRPr="00834797">
        <w:rPr>
          <w:rStyle w:val="s1"/>
          <w:rFonts w:ascii="Garamond" w:hAnsi="Garamond"/>
          <w:b/>
          <w:bCs/>
          <w:sz w:val="32"/>
          <w:szCs w:val="32"/>
        </w:rPr>
        <w:t>care for our common home</w:t>
      </w:r>
      <w:r w:rsidRPr="00D43EB3">
        <w:rPr>
          <w:rStyle w:val="s1"/>
          <w:rFonts w:ascii="Garamond" w:hAnsi="Garamond"/>
          <w:sz w:val="32"/>
          <w:szCs w:val="32"/>
        </w:rPr>
        <w:t>.</w:t>
      </w:r>
    </w:p>
    <w:p w14:paraId="50DE175B" w14:textId="727F0C49" w:rsidR="00AE7DEB" w:rsidRPr="00D43EB3" w:rsidRDefault="00AE7DEB">
      <w:pPr>
        <w:pStyle w:val="p1"/>
        <w:divId w:val="641082022"/>
        <w:rPr>
          <w:rFonts w:ascii="Garamond" w:hAnsi="Garamond"/>
          <w:sz w:val="32"/>
          <w:szCs w:val="32"/>
        </w:rPr>
      </w:pPr>
      <w:r w:rsidRPr="00D43EB3">
        <w:rPr>
          <w:rStyle w:val="s1"/>
          <w:rFonts w:ascii="Garamond" w:hAnsi="Garamond"/>
          <w:sz w:val="32"/>
          <w:szCs w:val="32"/>
        </w:rPr>
        <w:t xml:space="preserve">The Bishop </w:t>
      </w:r>
      <w:r w:rsidR="00B31C17" w:rsidRPr="00D43EB3">
        <w:rPr>
          <w:rStyle w:val="s1"/>
          <w:rFonts w:ascii="Garamond" w:hAnsi="Garamond"/>
          <w:sz w:val="32"/>
          <w:szCs w:val="32"/>
        </w:rPr>
        <w:t>emphasises</w:t>
      </w:r>
      <w:r w:rsidRPr="00D43EB3">
        <w:rPr>
          <w:rStyle w:val="s1"/>
          <w:rFonts w:ascii="Garamond" w:hAnsi="Garamond"/>
          <w:sz w:val="32"/>
          <w:szCs w:val="32"/>
        </w:rPr>
        <w:t xml:space="preserve"> the Pope’s call to examine our </w:t>
      </w:r>
      <w:r w:rsidRPr="00834797">
        <w:rPr>
          <w:rStyle w:val="s1"/>
          <w:rFonts w:ascii="Garamond" w:hAnsi="Garamond"/>
          <w:b/>
          <w:bCs/>
          <w:sz w:val="32"/>
          <w:szCs w:val="32"/>
        </w:rPr>
        <w:t>faith</w:t>
      </w:r>
      <w:r w:rsidRPr="00D43EB3">
        <w:rPr>
          <w:rStyle w:val="s1"/>
          <w:rFonts w:ascii="Garamond" w:hAnsi="Garamond"/>
          <w:sz w:val="32"/>
          <w:szCs w:val="32"/>
        </w:rPr>
        <w:t>: Do we trust in God’s forgiveness, long for salvation, and seek divine help? Does our hope guide us to live justly and embrace everyone? These reflections resonate with the promise of hope that does not disappoint (</w:t>
      </w:r>
      <w:r w:rsidRPr="005F37BA">
        <w:rPr>
          <w:rStyle w:val="s1"/>
          <w:rFonts w:ascii="Garamond" w:hAnsi="Garamond"/>
          <w:b/>
          <w:bCs/>
          <w:sz w:val="32"/>
          <w:szCs w:val="32"/>
        </w:rPr>
        <w:t>Romans 5:5</w:t>
      </w:r>
      <w:r w:rsidRPr="00D43EB3">
        <w:rPr>
          <w:rStyle w:val="s1"/>
          <w:rFonts w:ascii="Garamond" w:hAnsi="Garamond"/>
          <w:sz w:val="32"/>
          <w:szCs w:val="32"/>
        </w:rPr>
        <w:t>).</w:t>
      </w:r>
    </w:p>
    <w:p w14:paraId="033205F8" w14:textId="785474AB" w:rsidR="00AE7DEB" w:rsidRDefault="00AE7DEB">
      <w:pPr>
        <w:pStyle w:val="p1"/>
        <w:divId w:val="641082022"/>
        <w:rPr>
          <w:rStyle w:val="s1"/>
          <w:rFonts w:ascii="Garamond" w:hAnsi="Garamond"/>
          <w:sz w:val="32"/>
          <w:szCs w:val="32"/>
        </w:rPr>
      </w:pPr>
      <w:r w:rsidRPr="00D43EB3">
        <w:rPr>
          <w:rStyle w:val="s1"/>
          <w:rFonts w:ascii="Garamond" w:hAnsi="Garamond"/>
          <w:sz w:val="32"/>
          <w:szCs w:val="32"/>
        </w:rPr>
        <w:t xml:space="preserve">As Lent begins in this Jubilee Year, Bishop </w:t>
      </w:r>
      <w:proofErr w:type="spellStart"/>
      <w:r w:rsidRPr="00D43EB3">
        <w:rPr>
          <w:rStyle w:val="s1"/>
          <w:rFonts w:ascii="Garamond" w:hAnsi="Garamond"/>
          <w:sz w:val="32"/>
          <w:szCs w:val="32"/>
        </w:rPr>
        <w:t>Drainey</w:t>
      </w:r>
      <w:proofErr w:type="spellEnd"/>
      <w:r w:rsidRPr="00D43EB3">
        <w:rPr>
          <w:rStyle w:val="s1"/>
          <w:rFonts w:ascii="Garamond" w:hAnsi="Garamond"/>
          <w:sz w:val="32"/>
          <w:szCs w:val="32"/>
        </w:rPr>
        <w:t xml:space="preserve"> encourages </w:t>
      </w:r>
      <w:r w:rsidR="00746FBE">
        <w:rPr>
          <w:rStyle w:val="s1"/>
          <w:rFonts w:ascii="Garamond" w:hAnsi="Garamond"/>
          <w:sz w:val="32"/>
          <w:szCs w:val="32"/>
        </w:rPr>
        <w:t xml:space="preserve">us </w:t>
      </w:r>
      <w:r w:rsidRPr="00D43EB3">
        <w:rPr>
          <w:rStyle w:val="s1"/>
          <w:rFonts w:ascii="Garamond" w:hAnsi="Garamond"/>
          <w:sz w:val="32"/>
          <w:szCs w:val="32"/>
        </w:rPr>
        <w:t xml:space="preserve">to reflect deeply, journey together in hope, and trust in God’s eternal promise while waiting in blessed </w:t>
      </w:r>
      <w:r w:rsidRPr="00964897">
        <w:rPr>
          <w:rStyle w:val="s1"/>
          <w:rFonts w:ascii="Garamond" w:hAnsi="Garamond"/>
          <w:b/>
          <w:bCs/>
          <w:sz w:val="32"/>
          <w:szCs w:val="32"/>
        </w:rPr>
        <w:t>hope.</w:t>
      </w:r>
    </w:p>
    <w:p w14:paraId="3C1DAA76" w14:textId="77777777" w:rsidR="00092A08" w:rsidRPr="00D43EB3" w:rsidRDefault="00092A08">
      <w:pPr>
        <w:pStyle w:val="p1"/>
        <w:divId w:val="641082022"/>
        <w:rPr>
          <w:rFonts w:ascii="Garamond" w:hAnsi="Garamond"/>
          <w:sz w:val="32"/>
          <w:szCs w:val="32"/>
        </w:rPr>
      </w:pPr>
    </w:p>
    <w:p w14:paraId="4E49C99A" w14:textId="77777777" w:rsidR="007F2D7B" w:rsidRPr="00D43EB3" w:rsidRDefault="007F2D7B" w:rsidP="007F2D7B">
      <w:pPr>
        <w:rPr>
          <w:rFonts w:ascii="Garamond" w:hAnsi="Garamond"/>
          <w:sz w:val="32"/>
          <w:szCs w:val="32"/>
        </w:rPr>
      </w:pPr>
    </w:p>
    <w:p w14:paraId="49B651D2" w14:textId="6A06D7D7" w:rsidR="00F965B2" w:rsidRPr="00D43EB3" w:rsidRDefault="00F965B2" w:rsidP="00F965B2">
      <w:pPr>
        <w:jc w:val="both"/>
        <w:rPr>
          <w:rFonts w:ascii="Garamond" w:hAnsi="Garamond"/>
          <w:sz w:val="32"/>
          <w:szCs w:val="32"/>
        </w:rPr>
      </w:pPr>
    </w:p>
    <w:sectPr w:rsidR="00F965B2" w:rsidRPr="00D43EB3" w:rsidSect="00F965B2">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bookmark int2:bookmarkName="_Int_VOINGeK6" int2:invalidationBookmarkName="" int2:hashCode="Birb9dXwFsxz6B" int2:id="B85ojwrt">
      <int2:state int2:value="Rejected" int2:type="style"/>
    </int2:bookmark>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65B2"/>
    <w:rsid w:val="00020835"/>
    <w:rsid w:val="00035950"/>
    <w:rsid w:val="00092A08"/>
    <w:rsid w:val="000A417D"/>
    <w:rsid w:val="00180034"/>
    <w:rsid w:val="001E1A7B"/>
    <w:rsid w:val="00220898"/>
    <w:rsid w:val="0025497E"/>
    <w:rsid w:val="00263418"/>
    <w:rsid w:val="00293D5C"/>
    <w:rsid w:val="0046532F"/>
    <w:rsid w:val="00477DCC"/>
    <w:rsid w:val="004E3524"/>
    <w:rsid w:val="005628AA"/>
    <w:rsid w:val="005954B4"/>
    <w:rsid w:val="005C5E4E"/>
    <w:rsid w:val="005D493D"/>
    <w:rsid w:val="005E0895"/>
    <w:rsid w:val="005F37BA"/>
    <w:rsid w:val="006062C1"/>
    <w:rsid w:val="0066284B"/>
    <w:rsid w:val="00696011"/>
    <w:rsid w:val="006A0FDA"/>
    <w:rsid w:val="00746FBE"/>
    <w:rsid w:val="007F2D7B"/>
    <w:rsid w:val="00834797"/>
    <w:rsid w:val="00862671"/>
    <w:rsid w:val="008F7481"/>
    <w:rsid w:val="009505E9"/>
    <w:rsid w:val="009647D9"/>
    <w:rsid w:val="00964897"/>
    <w:rsid w:val="009B2F1B"/>
    <w:rsid w:val="009C3273"/>
    <w:rsid w:val="009C7721"/>
    <w:rsid w:val="00A61B5D"/>
    <w:rsid w:val="00A85E69"/>
    <w:rsid w:val="00AC57CE"/>
    <w:rsid w:val="00AE7DEB"/>
    <w:rsid w:val="00B31C17"/>
    <w:rsid w:val="00B35C70"/>
    <w:rsid w:val="00B41E13"/>
    <w:rsid w:val="00B96FA3"/>
    <w:rsid w:val="00C05B40"/>
    <w:rsid w:val="00C54799"/>
    <w:rsid w:val="00CC24ED"/>
    <w:rsid w:val="00CE63AC"/>
    <w:rsid w:val="00D43EB3"/>
    <w:rsid w:val="00F53FDD"/>
    <w:rsid w:val="00F8536F"/>
    <w:rsid w:val="00F965B2"/>
    <w:rsid w:val="00FC2316"/>
    <w:rsid w:val="00FF16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B8E81D"/>
  <w15:chartTrackingRefBased/>
  <w15:docId w15:val="{0DECCC28-87FF-4292-AC1F-A9B78F826B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965B2"/>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F965B2"/>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F965B2"/>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F965B2"/>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F965B2"/>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F965B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965B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965B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965B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65B2"/>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F965B2"/>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F965B2"/>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F965B2"/>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F965B2"/>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F965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965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965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965B2"/>
    <w:rPr>
      <w:rFonts w:eastAsiaTheme="majorEastAsia" w:cstheme="majorBidi"/>
      <w:color w:val="272727" w:themeColor="text1" w:themeTint="D8"/>
    </w:rPr>
  </w:style>
  <w:style w:type="paragraph" w:styleId="Title">
    <w:name w:val="Title"/>
    <w:basedOn w:val="Normal"/>
    <w:next w:val="Normal"/>
    <w:link w:val="TitleChar"/>
    <w:uiPriority w:val="10"/>
    <w:qFormat/>
    <w:rsid w:val="00F965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965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965B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965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965B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965B2"/>
    <w:rPr>
      <w:i/>
      <w:iCs/>
      <w:color w:val="404040" w:themeColor="text1" w:themeTint="BF"/>
    </w:rPr>
  </w:style>
  <w:style w:type="paragraph" w:styleId="ListParagraph">
    <w:name w:val="List Paragraph"/>
    <w:basedOn w:val="Normal"/>
    <w:uiPriority w:val="34"/>
    <w:qFormat/>
    <w:rsid w:val="00F965B2"/>
    <w:pPr>
      <w:ind w:left="720"/>
      <w:contextualSpacing/>
    </w:pPr>
  </w:style>
  <w:style w:type="character" w:styleId="IntenseEmphasis">
    <w:name w:val="Intense Emphasis"/>
    <w:basedOn w:val="DefaultParagraphFont"/>
    <w:uiPriority w:val="21"/>
    <w:qFormat/>
    <w:rsid w:val="00F965B2"/>
    <w:rPr>
      <w:i/>
      <w:iCs/>
      <w:color w:val="365F91" w:themeColor="accent1" w:themeShade="BF"/>
    </w:rPr>
  </w:style>
  <w:style w:type="paragraph" w:styleId="IntenseQuote">
    <w:name w:val="Intense Quote"/>
    <w:basedOn w:val="Normal"/>
    <w:next w:val="Normal"/>
    <w:link w:val="IntenseQuoteChar"/>
    <w:uiPriority w:val="30"/>
    <w:qFormat/>
    <w:rsid w:val="00F965B2"/>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F965B2"/>
    <w:rPr>
      <w:i/>
      <w:iCs/>
      <w:color w:val="365F91" w:themeColor="accent1" w:themeShade="BF"/>
    </w:rPr>
  </w:style>
  <w:style w:type="character" w:styleId="IntenseReference">
    <w:name w:val="Intense Reference"/>
    <w:basedOn w:val="DefaultParagraphFont"/>
    <w:uiPriority w:val="32"/>
    <w:qFormat/>
    <w:rsid w:val="00F965B2"/>
    <w:rPr>
      <w:b/>
      <w:bCs/>
      <w:smallCaps/>
      <w:color w:val="365F91" w:themeColor="accent1" w:themeShade="BF"/>
      <w:spacing w:val="5"/>
    </w:rPr>
  </w:style>
  <w:style w:type="paragraph" w:customStyle="1" w:styleId="p1">
    <w:name w:val="p1"/>
    <w:basedOn w:val="Normal"/>
    <w:rsid w:val="00AE7DEB"/>
    <w:pPr>
      <w:spacing w:before="100" w:beforeAutospacing="1" w:after="100" w:afterAutospacing="1" w:line="240" w:lineRule="auto"/>
    </w:pPr>
    <w:rPr>
      <w:rFonts w:ascii="Times New Roman" w:eastAsiaTheme="minorEastAsia" w:hAnsi="Times New Roman" w:cs="Times New Roman"/>
      <w:kern w:val="0"/>
      <w:sz w:val="24"/>
      <w:szCs w:val="24"/>
      <w:lang w:eastAsia="en-GB"/>
      <w14:ligatures w14:val="none"/>
    </w:rPr>
  </w:style>
  <w:style w:type="character" w:customStyle="1" w:styleId="s1">
    <w:name w:val="s1"/>
    <w:basedOn w:val="DefaultParagraphFont"/>
    <w:rsid w:val="00AE7DEB"/>
  </w:style>
  <w:style w:type="paragraph" w:customStyle="1" w:styleId="p2">
    <w:name w:val="p2"/>
    <w:basedOn w:val="Normal"/>
    <w:rsid w:val="00AE7DEB"/>
    <w:pPr>
      <w:spacing w:before="100" w:beforeAutospacing="1" w:after="100" w:afterAutospacing="1" w:line="240" w:lineRule="auto"/>
    </w:pPr>
    <w:rPr>
      <w:rFonts w:ascii="Times New Roman" w:eastAsiaTheme="minorEastAsia"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1082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20/10/relationships/intelligence" Target="intelligence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A696D8-B3D9-4DB3-A14C-E1921BFA255D}">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Pages>
  <Words>306</Words>
  <Characters>1343</Characters>
  <Application>Microsoft Office Word</Application>
  <DocSecurity>0</DocSecurity>
  <Lines>22</Lines>
  <Paragraphs>9</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Lent 2025</vt:lpstr>
      <vt:lpstr>To be read and made available on the First Sunday of Lent, the weekend of 8/9 Ma</vt:lpstr>
    </vt:vector>
  </TitlesOfParts>
  <Company/>
  <LinksUpToDate>false</LinksUpToDate>
  <CharactersWithSpaces>1640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Bishop Terry</dc:creator>
  <cp:keywords/>
  <dc:description/>
  <cp:lastModifiedBy>Fr Christopher</cp:lastModifiedBy>
  <cp:revision>25</cp:revision>
  <cp:lastPrinted>2025-02-27T20:17:00Z</cp:lastPrinted>
  <dcterms:created xsi:type="dcterms:W3CDTF">2025-03-06T10:01:00Z</dcterms:created>
  <dcterms:modified xsi:type="dcterms:W3CDTF">2025-03-08T16:45:00Z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3e06bbe583f97c5ebc052d372607ebe819bfd73200b716d8747eff2cbc34bc23</vt:lpwstr>
  </property>
</Properties>
</file>